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B0" w:rsidRPr="00D019BF" w:rsidRDefault="00051AB0" w:rsidP="00051AB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Agenda </w:t>
      </w:r>
      <w:r>
        <w:rPr>
          <w:b/>
          <w:noProof/>
          <w:sz w:val="24"/>
          <w:szCs w:val="24"/>
        </w:rPr>
        <w:drawing>
          <wp:inline distT="0" distB="0" distL="0" distR="0" wp14:anchorId="2044297B" wp14:editId="71F8208F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B0" w:rsidRDefault="00051AB0" w:rsidP="00051AB0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Date: January 25,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  <w:t>Timekeeper: TBD Recorder: Laura</w:t>
      </w:r>
    </w:p>
    <w:p w:rsidR="00051AB0" w:rsidRPr="00B42C9F" w:rsidRDefault="00051AB0" w:rsidP="00051AB0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051AB0" w:rsidTr="009F09FF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051AB0" w:rsidRDefault="00051AB0" w:rsidP="009F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051AB0" w:rsidTr="009F09FF">
        <w:trPr>
          <w:trHeight w:val="330"/>
        </w:trPr>
        <w:tc>
          <w:tcPr>
            <w:tcW w:w="2965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Laura Lundborg</w:t>
            </w:r>
          </w:p>
        </w:tc>
        <w:tc>
          <w:tcPr>
            <w:tcW w:w="4680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051AB0" w:rsidTr="009F09FF">
        <w:trPr>
          <w:trHeight w:val="353"/>
        </w:trPr>
        <w:tc>
          <w:tcPr>
            <w:tcW w:w="2965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Josh Aman  </w:t>
            </w:r>
          </w:p>
        </w:tc>
        <w:tc>
          <w:tcPr>
            <w:tcW w:w="3351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Bryan Fuentez</w:t>
            </w:r>
          </w:p>
        </w:tc>
        <w:tc>
          <w:tcPr>
            <w:tcW w:w="3399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051AB0" w:rsidTr="009F09FF">
        <w:trPr>
          <w:trHeight w:val="353"/>
        </w:trPr>
        <w:tc>
          <w:tcPr>
            <w:tcW w:w="2965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8A01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051AB0" w:rsidTr="009F09FF">
        <w:trPr>
          <w:trHeight w:val="353"/>
        </w:trPr>
        <w:tc>
          <w:tcPr>
            <w:tcW w:w="2965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Carol Burnell</w:t>
            </w:r>
          </w:p>
        </w:tc>
        <w:tc>
          <w:tcPr>
            <w:tcW w:w="3351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BJ Nicoletti</w:t>
            </w:r>
          </w:p>
        </w:tc>
        <w:tc>
          <w:tcPr>
            <w:tcW w:w="4680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051AB0" w:rsidTr="009F09FF">
        <w:trPr>
          <w:trHeight w:val="353"/>
        </w:trPr>
        <w:tc>
          <w:tcPr>
            <w:tcW w:w="2965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3399" w:type="dxa"/>
          </w:tcPr>
          <w:p w:rsidR="00051AB0" w:rsidRPr="008A0139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</w:tcPr>
          <w:p w:rsidR="00051AB0" w:rsidRPr="008A0139" w:rsidRDefault="00051AB0" w:rsidP="009F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Guest:</w:t>
            </w:r>
          </w:p>
        </w:tc>
      </w:tr>
    </w:tbl>
    <w:p w:rsidR="00051AB0" w:rsidRDefault="00051AB0" w:rsidP="00051AB0">
      <w:pPr>
        <w:rPr>
          <w:b/>
        </w:rPr>
      </w:pPr>
    </w:p>
    <w:p w:rsidR="00051AB0" w:rsidRDefault="00051AB0" w:rsidP="00051AB0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051AB0" w:rsidRPr="00BB3EC6" w:rsidTr="009F09FF">
        <w:tc>
          <w:tcPr>
            <w:tcW w:w="5000" w:type="pct"/>
            <w:gridSpan w:val="5"/>
            <w:shd w:val="clear" w:color="auto" w:fill="A8D08D" w:themeFill="accent6" w:themeFillTint="99"/>
          </w:tcPr>
          <w:p w:rsidR="00051AB0" w:rsidRPr="00BB3EC6" w:rsidRDefault="00051AB0" w:rsidP="009F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051AB0" w:rsidRPr="00BB3EC6" w:rsidTr="00B37493">
        <w:tc>
          <w:tcPr>
            <w:tcW w:w="1010" w:type="pct"/>
            <w:shd w:val="clear" w:color="auto" w:fill="BDD6EE" w:themeFill="accent1" w:themeFillTint="66"/>
          </w:tcPr>
          <w:p w:rsidR="00051AB0" w:rsidRPr="006A6859" w:rsidRDefault="00051AB0" w:rsidP="009F09FF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051AB0" w:rsidRDefault="00051AB0" w:rsidP="009F09FF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051AB0" w:rsidRPr="006A6859" w:rsidRDefault="00051AB0" w:rsidP="009F09FF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051AB0" w:rsidRPr="006A6859" w:rsidRDefault="00051AB0" w:rsidP="009F09FF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051AB0" w:rsidRPr="006A6859" w:rsidRDefault="00051AB0" w:rsidP="009F09FF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051AB0" w:rsidRPr="006A6859" w:rsidRDefault="00051AB0" w:rsidP="009F09FF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051AB0" w:rsidRDefault="00051AB0" w:rsidP="009F09FF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051AB0" w:rsidRPr="006A6859" w:rsidRDefault="00051AB0" w:rsidP="009F09FF">
            <w:pPr>
              <w:jc w:val="center"/>
              <w:rPr>
                <w:b/>
              </w:rPr>
            </w:pPr>
          </w:p>
        </w:tc>
      </w:tr>
      <w:tr w:rsidR="00051AB0" w:rsidRPr="00BB3EC6" w:rsidTr="00B37493">
        <w:tc>
          <w:tcPr>
            <w:tcW w:w="1010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N/A</w:t>
            </w:r>
          </w:p>
        </w:tc>
        <w:tc>
          <w:tcPr>
            <w:tcW w:w="897" w:type="pct"/>
            <w:shd w:val="clear" w:color="auto" w:fill="auto"/>
          </w:tcPr>
          <w:p w:rsidR="00051AB0" w:rsidRDefault="00051AB0" w:rsidP="009F09FF">
            <w:r>
              <w:t xml:space="preserve">What: </w:t>
            </w:r>
          </w:p>
          <w:p w:rsidR="00051AB0" w:rsidRDefault="00051AB0" w:rsidP="009F09FF">
            <w:r>
              <w:t>Who:</w:t>
            </w:r>
          </w:p>
          <w:p w:rsidR="00051AB0" w:rsidRPr="00886EAE" w:rsidRDefault="00051AB0" w:rsidP="009F09FF">
            <w:r>
              <w:t>When:</w:t>
            </w:r>
          </w:p>
        </w:tc>
      </w:tr>
      <w:tr w:rsidR="00B37493" w:rsidRPr="00BB3EC6" w:rsidTr="00B37493">
        <w:tc>
          <w:tcPr>
            <w:tcW w:w="1010" w:type="pct"/>
            <w:shd w:val="clear" w:color="auto" w:fill="auto"/>
          </w:tcPr>
          <w:p w:rsidR="00B37493" w:rsidRPr="00886EAE" w:rsidRDefault="00B37493" w:rsidP="009F09FF">
            <w:pPr>
              <w:jc w:val="center"/>
            </w:pPr>
            <w:r>
              <w:t>ISP/ARC Update</w:t>
            </w:r>
          </w:p>
        </w:tc>
        <w:tc>
          <w:tcPr>
            <w:tcW w:w="767" w:type="pct"/>
            <w:shd w:val="clear" w:color="auto" w:fill="auto"/>
          </w:tcPr>
          <w:p w:rsidR="00B37493" w:rsidRDefault="00B37493" w:rsidP="009F09FF">
            <w:pPr>
              <w:jc w:val="center"/>
            </w:pPr>
            <w:r>
              <w:t>Chris S./Darlene</w:t>
            </w:r>
          </w:p>
        </w:tc>
        <w:tc>
          <w:tcPr>
            <w:tcW w:w="396" w:type="pct"/>
            <w:shd w:val="clear" w:color="auto" w:fill="auto"/>
          </w:tcPr>
          <w:p w:rsidR="00B37493" w:rsidRDefault="00B37493" w:rsidP="009F09FF">
            <w:pPr>
              <w:jc w:val="center"/>
            </w:pPr>
            <w:r>
              <w:t>10 min</w:t>
            </w:r>
          </w:p>
        </w:tc>
        <w:tc>
          <w:tcPr>
            <w:tcW w:w="1930" w:type="pct"/>
            <w:shd w:val="clear" w:color="auto" w:fill="auto"/>
          </w:tcPr>
          <w:p w:rsidR="00B37493" w:rsidRDefault="00B37493" w:rsidP="009F09FF">
            <w:pPr>
              <w:jc w:val="center"/>
            </w:pPr>
          </w:p>
        </w:tc>
        <w:tc>
          <w:tcPr>
            <w:tcW w:w="897" w:type="pct"/>
            <w:shd w:val="clear" w:color="auto" w:fill="auto"/>
          </w:tcPr>
          <w:p w:rsidR="00B37493" w:rsidRDefault="00B37493" w:rsidP="00B37493">
            <w:r>
              <w:t xml:space="preserve">What: </w:t>
            </w:r>
          </w:p>
          <w:p w:rsidR="00B37493" w:rsidRDefault="00B37493" w:rsidP="00B37493">
            <w:r>
              <w:t>Who:</w:t>
            </w:r>
          </w:p>
          <w:p w:rsidR="00B37493" w:rsidRDefault="00B37493" w:rsidP="00B37493">
            <w:r>
              <w:t>When:</w:t>
            </w:r>
          </w:p>
        </w:tc>
      </w:tr>
      <w:tr w:rsidR="00051AB0" w:rsidRPr="00BB3EC6" w:rsidTr="00B37493">
        <w:tc>
          <w:tcPr>
            <w:tcW w:w="1010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45min</w:t>
            </w:r>
          </w:p>
        </w:tc>
        <w:tc>
          <w:tcPr>
            <w:tcW w:w="1930" w:type="pct"/>
            <w:shd w:val="clear" w:color="auto" w:fill="auto"/>
          </w:tcPr>
          <w:p w:rsidR="00051AB0" w:rsidRDefault="00051AB0" w:rsidP="009F09FF">
            <w:r>
              <w:t>Student Email – Second Review</w:t>
            </w:r>
          </w:p>
          <w:p w:rsidR="00051AB0" w:rsidRPr="00886EAE" w:rsidRDefault="00051AB0" w:rsidP="009F09FF">
            <w:r>
              <w:t>Free Speech</w:t>
            </w:r>
          </w:p>
        </w:tc>
        <w:tc>
          <w:tcPr>
            <w:tcW w:w="897" w:type="pct"/>
            <w:shd w:val="clear" w:color="auto" w:fill="auto"/>
          </w:tcPr>
          <w:p w:rsidR="00051AB0" w:rsidRDefault="00051AB0" w:rsidP="009F09FF">
            <w:r>
              <w:t xml:space="preserve">What: </w:t>
            </w:r>
          </w:p>
          <w:p w:rsidR="00051AB0" w:rsidRDefault="00051AB0" w:rsidP="009F09FF">
            <w:r>
              <w:t>Who:</w:t>
            </w:r>
          </w:p>
          <w:p w:rsidR="00051AB0" w:rsidRPr="00886EAE" w:rsidRDefault="00051AB0" w:rsidP="009F09FF">
            <w:r>
              <w:t>When:</w:t>
            </w:r>
          </w:p>
        </w:tc>
      </w:tr>
      <w:tr w:rsidR="00F32BC2" w:rsidRPr="00BB3EC6" w:rsidTr="00B37493">
        <w:tc>
          <w:tcPr>
            <w:tcW w:w="1010" w:type="pct"/>
            <w:shd w:val="clear" w:color="auto" w:fill="auto"/>
          </w:tcPr>
          <w:p w:rsidR="00F32BC2" w:rsidRDefault="00F32BC2" w:rsidP="009F09FF">
            <w:pPr>
              <w:jc w:val="center"/>
            </w:pPr>
            <w:r>
              <w:t>Future Meeting Agendas</w:t>
            </w:r>
          </w:p>
        </w:tc>
        <w:tc>
          <w:tcPr>
            <w:tcW w:w="767" w:type="pct"/>
            <w:shd w:val="clear" w:color="auto" w:fill="auto"/>
          </w:tcPr>
          <w:p w:rsidR="00F32BC2" w:rsidRDefault="00F32BC2" w:rsidP="009F09FF">
            <w:pPr>
              <w:jc w:val="center"/>
            </w:pPr>
            <w:r>
              <w:t>Tara</w:t>
            </w:r>
          </w:p>
        </w:tc>
        <w:tc>
          <w:tcPr>
            <w:tcW w:w="396" w:type="pct"/>
            <w:shd w:val="clear" w:color="auto" w:fill="auto"/>
          </w:tcPr>
          <w:p w:rsidR="00F32BC2" w:rsidRDefault="00F32BC2" w:rsidP="009F09FF">
            <w:pPr>
              <w:jc w:val="center"/>
            </w:pPr>
            <w:r>
              <w:t>10 min</w:t>
            </w:r>
          </w:p>
        </w:tc>
        <w:tc>
          <w:tcPr>
            <w:tcW w:w="1930" w:type="pct"/>
            <w:shd w:val="clear" w:color="auto" w:fill="auto"/>
          </w:tcPr>
          <w:p w:rsidR="00F32BC2" w:rsidRDefault="00F32BC2" w:rsidP="00F944FD">
            <w:pPr>
              <w:pStyle w:val="ListParagraph"/>
              <w:numPr>
                <w:ilvl w:val="0"/>
                <w:numId w:val="5"/>
              </w:numPr>
            </w:pPr>
            <w:r>
              <w:t>Review and approve minutes – 5 minutes</w:t>
            </w:r>
          </w:p>
          <w:p w:rsidR="00F32BC2" w:rsidRDefault="00F32BC2" w:rsidP="00F944FD">
            <w:pPr>
              <w:pStyle w:val="ListParagraph"/>
              <w:numPr>
                <w:ilvl w:val="0"/>
                <w:numId w:val="5"/>
              </w:numPr>
            </w:pPr>
            <w:r>
              <w:t xml:space="preserve">Policy </w:t>
            </w:r>
            <w:r w:rsidR="00F944FD">
              <w:t>review – 30-40 minutes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5"/>
              </w:numPr>
            </w:pPr>
            <w:r>
              <w:t>Data Dive – 15 minutes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5"/>
              </w:numPr>
            </w:pPr>
            <w:r>
              <w:t>Work group report out – 15 minutes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5"/>
              </w:numPr>
            </w:pPr>
            <w:r>
              <w:t>What’s next? (Who’s up for next 5 meetings) – 15 minutes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5"/>
              </w:numPr>
            </w:pPr>
            <w:r>
              <w:t>Work group time – 30 minutes as needed</w:t>
            </w:r>
          </w:p>
        </w:tc>
        <w:tc>
          <w:tcPr>
            <w:tcW w:w="897" w:type="pct"/>
            <w:shd w:val="clear" w:color="auto" w:fill="auto"/>
          </w:tcPr>
          <w:p w:rsidR="00B37493" w:rsidRDefault="00B37493" w:rsidP="00B37493">
            <w:r>
              <w:t xml:space="preserve">What: </w:t>
            </w:r>
          </w:p>
          <w:p w:rsidR="00B37493" w:rsidRDefault="00B37493" w:rsidP="00B37493">
            <w:r>
              <w:t>Who:</w:t>
            </w:r>
          </w:p>
          <w:p w:rsidR="00F32BC2" w:rsidRDefault="00B37493" w:rsidP="00B37493">
            <w:r>
              <w:t>When:</w:t>
            </w:r>
          </w:p>
        </w:tc>
      </w:tr>
      <w:tr w:rsidR="00051AB0" w:rsidRPr="00BB3EC6" w:rsidTr="00B37493">
        <w:tc>
          <w:tcPr>
            <w:tcW w:w="1010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Student Success Road Map</w:t>
            </w:r>
          </w:p>
        </w:tc>
        <w:tc>
          <w:tcPr>
            <w:tcW w:w="767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Tara</w:t>
            </w:r>
          </w:p>
        </w:tc>
        <w:tc>
          <w:tcPr>
            <w:tcW w:w="396" w:type="pct"/>
            <w:shd w:val="clear" w:color="auto" w:fill="auto"/>
          </w:tcPr>
          <w:p w:rsidR="00051AB0" w:rsidRPr="00886EAE" w:rsidRDefault="00051AB0" w:rsidP="009F09FF">
            <w:pPr>
              <w:jc w:val="center"/>
            </w:pPr>
            <w:r>
              <w:t>30 min</w:t>
            </w:r>
          </w:p>
        </w:tc>
        <w:tc>
          <w:tcPr>
            <w:tcW w:w="1930" w:type="pct"/>
            <w:shd w:val="clear" w:color="auto" w:fill="auto"/>
          </w:tcPr>
          <w:p w:rsidR="00051AB0" w:rsidRDefault="00051AB0" w:rsidP="00051AB0">
            <w:pPr>
              <w:pStyle w:val="ListParagraph"/>
              <w:numPr>
                <w:ilvl w:val="0"/>
                <w:numId w:val="3"/>
              </w:numPr>
            </w:pPr>
            <w:r>
              <w:t>Review current documents related to this work (including Master Blueprint, large excel file)</w:t>
            </w:r>
          </w:p>
          <w:p w:rsidR="00F944FD" w:rsidRDefault="00F944FD" w:rsidP="00051AB0">
            <w:pPr>
              <w:pStyle w:val="ListParagraph"/>
              <w:numPr>
                <w:ilvl w:val="0"/>
                <w:numId w:val="3"/>
              </w:numPr>
            </w:pPr>
            <w:r>
              <w:t>Create focus questions for work-groups in existing MBP items</w:t>
            </w:r>
          </w:p>
          <w:p w:rsidR="00F944FD" w:rsidRDefault="00F944FD" w:rsidP="00051AB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Data Dive – where to focus first? (Completion?)</w:t>
            </w:r>
          </w:p>
          <w:p w:rsidR="00051AB0" w:rsidRDefault="00051AB0" w:rsidP="00051AB0">
            <w:pPr>
              <w:pStyle w:val="ListParagraph"/>
              <w:numPr>
                <w:ilvl w:val="0"/>
                <w:numId w:val="3"/>
              </w:numPr>
            </w:pPr>
            <w:r>
              <w:t>Determine if proceeding is the right direction</w:t>
            </w:r>
          </w:p>
          <w:p w:rsidR="00051AB0" w:rsidRDefault="00051AB0" w:rsidP="00F944FD">
            <w:pPr>
              <w:pStyle w:val="ListParagraph"/>
              <w:numPr>
                <w:ilvl w:val="0"/>
                <w:numId w:val="3"/>
              </w:numPr>
            </w:pPr>
            <w:r>
              <w:t xml:space="preserve">Assign </w:t>
            </w:r>
            <w:r w:rsidR="00B37493">
              <w:t>work groups and encourage SWOT analysis (Strengths, Weaknesses, Opportunities and Threats. Brainstorm stakeholders for strengthened communication).</w:t>
            </w:r>
          </w:p>
          <w:p w:rsidR="00B37493" w:rsidRPr="00886EAE" w:rsidRDefault="00B37493" w:rsidP="00B37493"/>
        </w:tc>
        <w:tc>
          <w:tcPr>
            <w:tcW w:w="897" w:type="pct"/>
            <w:shd w:val="clear" w:color="auto" w:fill="auto"/>
          </w:tcPr>
          <w:p w:rsidR="00051AB0" w:rsidRDefault="00051AB0" w:rsidP="009F09FF">
            <w:r>
              <w:lastRenderedPageBreak/>
              <w:t xml:space="preserve">What: </w:t>
            </w:r>
          </w:p>
          <w:p w:rsidR="00051AB0" w:rsidRDefault="00051AB0" w:rsidP="009F09FF">
            <w:r>
              <w:t>Who:</w:t>
            </w:r>
          </w:p>
          <w:p w:rsidR="00051AB0" w:rsidRPr="00886EAE" w:rsidRDefault="00051AB0" w:rsidP="009F09FF">
            <w:r>
              <w:t>When:</w:t>
            </w:r>
          </w:p>
        </w:tc>
      </w:tr>
    </w:tbl>
    <w:p w:rsidR="00051AB0" w:rsidRDefault="00051AB0" w:rsidP="00051AB0">
      <w:pPr>
        <w:rPr>
          <w:b/>
        </w:rPr>
      </w:pPr>
      <w:bookmarkStart w:id="0" w:name="_GoBack"/>
      <w:bookmarkEnd w:id="0"/>
    </w:p>
    <w:p w:rsidR="00051AB0" w:rsidRDefault="00051AB0" w:rsidP="00051AB0">
      <w:pPr>
        <w:rPr>
          <w:b/>
        </w:rPr>
      </w:pPr>
    </w:p>
    <w:p w:rsidR="00051AB0" w:rsidRDefault="00051AB0" w:rsidP="00051AB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6"/>
        <w:gridCol w:w="1640"/>
        <w:gridCol w:w="4316"/>
        <w:gridCol w:w="3011"/>
      </w:tblGrid>
      <w:tr w:rsidR="00051AB0" w:rsidRPr="002346C6" w:rsidTr="009F09FF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051AB0" w:rsidRPr="002346C6" w:rsidRDefault="00051AB0" w:rsidP="009F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051AB0" w:rsidRPr="00887339" w:rsidRDefault="00051AB0" w:rsidP="009F09FF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051AB0" w:rsidRDefault="00051AB0" w:rsidP="009F09FF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051AB0" w:rsidRPr="00887339" w:rsidRDefault="00051AB0" w:rsidP="009F09FF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051AB0" w:rsidRPr="00887339" w:rsidRDefault="00051AB0" w:rsidP="009F09FF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051AB0" w:rsidRPr="00887339" w:rsidRDefault="00051AB0" w:rsidP="009F09FF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051AB0" w:rsidRPr="00887339" w:rsidRDefault="00051AB0" w:rsidP="009F09FF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 w:rsidRPr="00644676">
              <w:t>Provisional Accommodations</w:t>
            </w:r>
          </w:p>
        </w:tc>
        <w:tc>
          <w:tcPr>
            <w:tcW w:w="1404" w:type="dxa"/>
          </w:tcPr>
          <w:p w:rsidR="00051AB0" w:rsidRPr="00644676" w:rsidRDefault="00051AB0" w:rsidP="009F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051AB0" w:rsidRPr="00DA40DB" w:rsidRDefault="00051AB0" w:rsidP="009F09FF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051AB0" w:rsidRPr="00644676" w:rsidRDefault="00051AB0" w:rsidP="009F09FF">
            <w:r w:rsidRPr="00644676">
              <w:t>None</w:t>
            </w:r>
          </w:p>
        </w:tc>
        <w:tc>
          <w:tcPr>
            <w:tcW w:w="4379" w:type="dxa"/>
          </w:tcPr>
          <w:p w:rsidR="00051AB0" w:rsidRPr="00644676" w:rsidRDefault="00051AB0" w:rsidP="009F09FF">
            <w:r w:rsidRPr="00644676">
              <w:t>Waiting for Accommodations Policy</w:t>
            </w:r>
          </w:p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</w:p>
          <w:p w:rsidR="00051AB0" w:rsidRPr="00644676" w:rsidRDefault="00051AB0" w:rsidP="009F09FF">
            <w:r w:rsidRPr="00644676">
              <w:t>General Council: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>
              <w:t>Tara to review with Phillip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51AB0" w:rsidRPr="00644676" w:rsidRDefault="00051AB0" w:rsidP="009F09FF">
            <w:r w:rsidRPr="00644676">
              <w:t>ISP:</w:t>
            </w:r>
            <w:r>
              <w:t xml:space="preserve"> N/A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051AB0" w:rsidRDefault="00051AB0" w:rsidP="009F09FF">
            <w:r>
              <w:t>Student Type</w:t>
            </w:r>
          </w:p>
          <w:p w:rsidR="00051AB0" w:rsidRPr="00644676" w:rsidRDefault="00051AB0" w:rsidP="009F09FF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Chris/Bryan, Dustin, BJ, Larry, Tami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None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051AB0" w:rsidRPr="00644676" w:rsidRDefault="00051AB0" w:rsidP="009F09FF">
            <w:r w:rsidRPr="00644676">
              <w:t>ISP:</w:t>
            </w:r>
            <w:r>
              <w:t xml:space="preserve"> N/A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Deceased Student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Ryan/Tara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3980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1173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  <w:r>
              <w:t xml:space="preserve"> N/A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N/A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Student Email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Ryan/Tara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05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14165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>
            <w:r>
              <w:t>See Document</w:t>
            </w:r>
          </w:p>
        </w:tc>
        <w:tc>
          <w:tcPr>
            <w:tcW w:w="4379" w:type="dxa"/>
          </w:tcPr>
          <w:p w:rsidR="00051AB0" w:rsidRPr="00644676" w:rsidRDefault="00051AB0" w:rsidP="009F09FF">
            <w:r>
              <w:t>Tara and others to incorporate feedback and bring back to ARC for second reading.</w:t>
            </w:r>
          </w:p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General Council: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lastRenderedPageBreak/>
              <w:t>Free Speech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John/Matthew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General Council: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Military Deployment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Chris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Academic Standing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Dustin/Jim, David M., Ryan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051AB0" w:rsidRPr="00644676" w:rsidRDefault="00051AB0" w:rsidP="009F09FF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051AB0" w:rsidRPr="00644676" w:rsidRDefault="00051AB0" w:rsidP="009F09FF"/>
        </w:tc>
        <w:tc>
          <w:tcPr>
            <w:tcW w:w="3055" w:type="dxa"/>
            <w:shd w:val="clear" w:color="auto" w:fill="FBE4D5" w:themeFill="accent2" w:themeFillTint="33"/>
          </w:tcPr>
          <w:p w:rsidR="00051AB0" w:rsidRPr="00644676" w:rsidRDefault="00051AB0" w:rsidP="009F09FF">
            <w:r w:rsidRPr="00644676">
              <w:t>ISP: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Religious Holidays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TBD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  <w:tr w:rsidR="00051AB0" w:rsidTr="009F09FF">
        <w:trPr>
          <w:trHeight w:val="456"/>
        </w:trPr>
        <w:tc>
          <w:tcPr>
            <w:tcW w:w="1867" w:type="dxa"/>
          </w:tcPr>
          <w:p w:rsidR="00051AB0" w:rsidRPr="00644676" w:rsidRDefault="00051AB0" w:rsidP="009F09FF">
            <w:r>
              <w:t>Identity Fraud</w:t>
            </w:r>
          </w:p>
        </w:tc>
        <w:tc>
          <w:tcPr>
            <w:tcW w:w="1404" w:type="dxa"/>
          </w:tcPr>
          <w:p w:rsidR="00051AB0" w:rsidRPr="00644676" w:rsidRDefault="00051AB0" w:rsidP="009F09FF">
            <w:r>
              <w:t>TBD</w:t>
            </w:r>
          </w:p>
        </w:tc>
        <w:tc>
          <w:tcPr>
            <w:tcW w:w="2034" w:type="dxa"/>
          </w:tcPr>
          <w:p w:rsidR="00051AB0" w:rsidRPr="00644676" w:rsidRDefault="00B37493" w:rsidP="009F09F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First Reading</w:t>
            </w:r>
          </w:p>
          <w:p w:rsidR="00051AB0" w:rsidRPr="00644676" w:rsidRDefault="00B37493" w:rsidP="009F09FF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B0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1AB0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051AB0" w:rsidRPr="00644676" w:rsidRDefault="00051AB0" w:rsidP="009F09FF"/>
        </w:tc>
        <w:tc>
          <w:tcPr>
            <w:tcW w:w="4379" w:type="dxa"/>
          </w:tcPr>
          <w:p w:rsidR="00051AB0" w:rsidRPr="00644676" w:rsidRDefault="00051AB0" w:rsidP="009F09FF"/>
        </w:tc>
        <w:tc>
          <w:tcPr>
            <w:tcW w:w="3055" w:type="dxa"/>
          </w:tcPr>
          <w:p w:rsidR="00051AB0" w:rsidRPr="00644676" w:rsidRDefault="00051AB0" w:rsidP="009F09FF">
            <w:r w:rsidRPr="00644676">
              <w:t>ISP: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General Council:</w:t>
            </w:r>
            <w:r>
              <w:t xml:space="preserve"> </w:t>
            </w:r>
          </w:p>
          <w:p w:rsidR="00051AB0" w:rsidRPr="00644676" w:rsidRDefault="00051AB0" w:rsidP="009F09FF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051AB0" w:rsidRDefault="00051AB0" w:rsidP="009F09FF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051AB0" w:rsidRPr="00644676" w:rsidRDefault="00051AB0" w:rsidP="009F09FF">
            <w:r>
              <w:t>President’s Council:</w:t>
            </w:r>
          </w:p>
        </w:tc>
      </w:tr>
    </w:tbl>
    <w:p w:rsidR="00051AB0" w:rsidRDefault="00051AB0" w:rsidP="00051A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051AB0" w:rsidTr="009F09FF">
        <w:tc>
          <w:tcPr>
            <w:tcW w:w="5935" w:type="dxa"/>
            <w:shd w:val="clear" w:color="auto" w:fill="A8D08D" w:themeFill="accent6" w:themeFillTint="99"/>
          </w:tcPr>
          <w:p w:rsidR="00051AB0" w:rsidRPr="00E12FFF" w:rsidRDefault="00051AB0" w:rsidP="009F09FF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51AB0" w:rsidRDefault="00051AB0" w:rsidP="009F0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051AB0" w:rsidTr="009F09FF">
        <w:trPr>
          <w:trHeight w:val="3608"/>
        </w:trPr>
        <w:tc>
          <w:tcPr>
            <w:tcW w:w="5935" w:type="dxa"/>
          </w:tcPr>
          <w:p w:rsidR="00051AB0" w:rsidRDefault="00F944FD" w:rsidP="009F09FF">
            <w:r>
              <w:lastRenderedPageBreak/>
              <w:t>Our criteria for determining work: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Greatest impact on retention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Related to State or Fed. Accountability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Fit in “best practice” findings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Complexity – interconnected – time bound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Recommendations for Master Blueprint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F944FD" w:rsidRDefault="00F944FD" w:rsidP="00F944FD">
            <w:pPr>
              <w:pStyle w:val="ListParagraph"/>
              <w:numPr>
                <w:ilvl w:val="0"/>
                <w:numId w:val="6"/>
              </w:numPr>
            </w:pPr>
            <w:r>
              <w:t>In progress (low hanging fruit, easy to knock out)</w:t>
            </w:r>
          </w:p>
          <w:p w:rsidR="00B37493" w:rsidRDefault="00B37493" w:rsidP="00B37493"/>
          <w:p w:rsidR="00B37493" w:rsidRDefault="00B37493" w:rsidP="00B37493">
            <w:r>
              <w:t>Success Indicators:</w:t>
            </w:r>
          </w:p>
          <w:p w:rsidR="00B37493" w:rsidRDefault="00B37493" w:rsidP="00B37493">
            <w:pPr>
              <w:pStyle w:val="ListParagraph"/>
              <w:numPr>
                <w:ilvl w:val="0"/>
                <w:numId w:val="4"/>
              </w:numPr>
            </w:pPr>
            <w:r>
              <w:t>Retention</w:t>
            </w:r>
          </w:p>
          <w:p w:rsidR="00B37493" w:rsidRDefault="00B37493" w:rsidP="00B37493">
            <w:pPr>
              <w:pStyle w:val="ListParagraph"/>
              <w:numPr>
                <w:ilvl w:val="0"/>
                <w:numId w:val="4"/>
              </w:numPr>
            </w:pPr>
            <w:r>
              <w:t>Persistence</w:t>
            </w:r>
          </w:p>
          <w:p w:rsidR="00B37493" w:rsidRDefault="00B37493" w:rsidP="00B37493">
            <w:pPr>
              <w:pStyle w:val="ListParagraph"/>
              <w:numPr>
                <w:ilvl w:val="0"/>
                <w:numId w:val="4"/>
              </w:numPr>
            </w:pPr>
            <w:r>
              <w:t>Transition</w:t>
            </w:r>
          </w:p>
          <w:p w:rsidR="00B37493" w:rsidRDefault="00B37493" w:rsidP="00B37493">
            <w:pPr>
              <w:pStyle w:val="ListParagraph"/>
              <w:numPr>
                <w:ilvl w:val="0"/>
                <w:numId w:val="4"/>
              </w:numPr>
            </w:pPr>
            <w:r>
              <w:t>Completion</w:t>
            </w:r>
          </w:p>
          <w:p w:rsidR="00B37493" w:rsidRDefault="00B37493" w:rsidP="00B37493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B37493" w:rsidRDefault="00B37493" w:rsidP="00B37493"/>
        </w:tc>
        <w:tc>
          <w:tcPr>
            <w:tcW w:w="8455" w:type="dxa"/>
          </w:tcPr>
          <w:p w:rsidR="00051AB0" w:rsidRDefault="00051AB0" w:rsidP="009F09FF">
            <w:r>
              <w:t xml:space="preserve">For Enrollment Planning (when we get there): Metrics conversation: Which “needles” are we trying to move? CSSE, SENSE results 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051AB0" w:rsidRDefault="00051AB0" w:rsidP="009F09FF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051AB0" w:rsidRDefault="00051AB0" w:rsidP="00051AB0"/>
    <w:p w:rsidR="00051AB0" w:rsidRDefault="00051AB0" w:rsidP="00051AB0"/>
    <w:p w:rsidR="00051AB0" w:rsidRDefault="00051AB0" w:rsidP="00051AB0"/>
    <w:p w:rsidR="00051AB0" w:rsidRDefault="00051AB0" w:rsidP="00051AB0"/>
    <w:p w:rsidR="00051AB0" w:rsidRDefault="00051AB0" w:rsidP="00051AB0"/>
    <w:p w:rsidR="00051AB0" w:rsidRDefault="00051AB0" w:rsidP="00051AB0"/>
    <w:p w:rsidR="00E93F01" w:rsidRDefault="00E93F01"/>
    <w:sectPr w:rsidR="00E93F01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44E5"/>
    <w:multiLevelType w:val="hybridMultilevel"/>
    <w:tmpl w:val="74EC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1C4B"/>
    <w:multiLevelType w:val="hybridMultilevel"/>
    <w:tmpl w:val="3472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B0"/>
    <w:rsid w:val="00051AB0"/>
    <w:rsid w:val="00B37493"/>
    <w:rsid w:val="00E93F01"/>
    <w:rsid w:val="00F32BC2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4A7F6-AC98-49E8-9B46-25A8D60E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4</cp:revision>
  <dcterms:created xsi:type="dcterms:W3CDTF">2016-01-20T00:39:00Z</dcterms:created>
  <dcterms:modified xsi:type="dcterms:W3CDTF">2016-01-21T23:45:00Z</dcterms:modified>
</cp:coreProperties>
</file>